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240" w:lineRule="auto"/>
        <w:ind w:right="0"/>
        <w:jc w:val="center"/>
        <w:textAlignment w:val="auto"/>
        <w:outlineLvl w:val="9"/>
        <w:rPr>
          <w:rFonts w:hint="eastAsia" w:ascii="宋体" w:hAnsi="宋体" w:cs="宋体"/>
          <w:sz w:val="36"/>
          <w:szCs w:val="36"/>
          <w:lang w:val="en-US" w:eastAsia="zh-CN"/>
        </w:rPr>
      </w:pPr>
      <w:bookmarkStart w:id="0" w:name="_GoBack"/>
      <w:bookmarkEnd w:id="0"/>
      <w:r>
        <w:rPr>
          <w:rFonts w:hint="default" w:ascii="宋体" w:hAnsi="宋体" w:eastAsia="宋体" w:cs="宋体"/>
          <w:sz w:val="36"/>
          <w:szCs w:val="36"/>
        </w:rPr>
        <w:t>2</w:t>
      </w:r>
      <w:r>
        <w:rPr>
          <w:rFonts w:hint="eastAsia" w:ascii="宋体" w:hAnsi="宋体" w:cs="宋体"/>
          <w:sz w:val="36"/>
          <w:szCs w:val="36"/>
          <w:lang w:val="en-US" w:eastAsia="zh-CN"/>
        </w:rPr>
        <w:t>025</w:t>
      </w:r>
      <w:r>
        <w:rPr>
          <w:rFonts w:hint="default" w:ascii="宋体" w:hAnsi="宋体" w:eastAsia="宋体" w:cs="宋体"/>
          <w:sz w:val="36"/>
          <w:szCs w:val="36"/>
        </w:rPr>
        <w:t>年</w:t>
      </w:r>
      <w:r>
        <w:rPr>
          <w:rFonts w:hint="eastAsia" w:ascii="宋体" w:hAnsi="宋体" w:cs="宋体"/>
          <w:sz w:val="36"/>
          <w:szCs w:val="36"/>
          <w:lang w:val="en-US" w:eastAsia="zh-CN"/>
        </w:rPr>
        <w:t>9月</w:t>
      </w:r>
      <w:r>
        <w:rPr>
          <w:rFonts w:hint="default" w:ascii="宋体" w:hAnsi="宋体" w:eastAsia="宋体" w:cs="宋体"/>
          <w:sz w:val="36"/>
          <w:szCs w:val="36"/>
        </w:rPr>
        <w:t>人才租赁补贴资格的公示</w:t>
      </w:r>
      <w:r>
        <w:rPr>
          <w:rFonts w:hint="eastAsia" w:ascii="宋体" w:hAnsi="宋体" w:cs="宋体"/>
          <w:sz w:val="36"/>
          <w:szCs w:val="36"/>
          <w:lang w:eastAsia="zh-CN"/>
        </w:rPr>
        <w:t>名单</w:t>
      </w:r>
    </w:p>
    <w:tbl>
      <w:tblPr>
        <w:tblStyle w:val="5"/>
        <w:tblpPr w:leftFromText="180" w:rightFromText="180" w:vertAnchor="text" w:horzAnchor="page" w:tblpX="231" w:tblpY="227"/>
        <w:tblOverlap w:val="never"/>
        <w:tblW w:w="136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1290"/>
        <w:gridCol w:w="2203"/>
        <w:gridCol w:w="4566"/>
        <w:gridCol w:w="1365"/>
        <w:gridCol w:w="1575"/>
        <w:gridCol w:w="19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center"/>
          </w:tcPr>
          <w:p>
            <w:pPr>
              <w:widowControl/>
              <w:jc w:val="center"/>
              <w:textAlignment w:val="center"/>
              <w:rPr>
                <w:rFonts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rPr>
              <w:t>序号</w:t>
            </w:r>
          </w:p>
        </w:tc>
        <w:tc>
          <w:tcPr>
            <w:tcW w:w="1290" w:type="dxa"/>
            <w:tcBorders>
              <w:tl2br w:val="nil"/>
              <w:tr2bl w:val="nil"/>
            </w:tcBorders>
            <w:vAlign w:val="center"/>
          </w:tcPr>
          <w:p>
            <w:pPr>
              <w:widowControl/>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姓名</w:t>
            </w:r>
          </w:p>
        </w:tc>
        <w:tc>
          <w:tcPr>
            <w:tcW w:w="2203" w:type="dxa"/>
            <w:tcBorders>
              <w:tl2br w:val="nil"/>
              <w:tr2bl w:val="nil"/>
            </w:tcBorders>
            <w:vAlign w:val="center"/>
          </w:tcPr>
          <w:p>
            <w:pPr>
              <w:widowControl/>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身份证号</w:t>
            </w:r>
          </w:p>
        </w:tc>
        <w:tc>
          <w:tcPr>
            <w:tcW w:w="4566" w:type="dxa"/>
            <w:tcBorders>
              <w:tl2br w:val="nil"/>
              <w:tr2bl w:val="nil"/>
            </w:tcBorders>
            <w:vAlign w:val="center"/>
          </w:tcPr>
          <w:p>
            <w:pPr>
              <w:widowControl/>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rPr>
              <w:t>单位名称</w:t>
            </w:r>
          </w:p>
        </w:tc>
        <w:tc>
          <w:tcPr>
            <w:tcW w:w="1365" w:type="dxa"/>
            <w:tcBorders>
              <w:tl2br w:val="nil"/>
              <w:tr2bl w:val="nil"/>
            </w:tcBorders>
            <w:vAlign w:val="center"/>
          </w:tcPr>
          <w:p>
            <w:pPr>
              <w:widowControl/>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rPr>
              <w:t>人才等级</w:t>
            </w:r>
          </w:p>
        </w:tc>
        <w:tc>
          <w:tcPr>
            <w:tcW w:w="1575" w:type="dxa"/>
            <w:tcBorders>
              <w:tl2br w:val="nil"/>
              <w:tr2bl w:val="nil"/>
            </w:tcBorders>
            <w:vAlign w:val="center"/>
          </w:tcPr>
          <w:p>
            <w:pPr>
              <w:widowControl/>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rPr>
              <w:t>认定来源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622************233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史*民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532************019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杭州凡双智联科技有限公司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420************075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浙江木石建设项目管理咨询有限公司余杭分公司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152************638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浙江国恒建设有限公司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340************290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杭州教之舟教育科技有限公司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汪*琛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靳*舜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622************810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杭州澳赛诺生物科技有限公司余杭分公司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510************142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浙江鸟潮供应链管理有限公司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俎*滢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130************628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532************024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潘*鑫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231************311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411************456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杭州康万达医药科技有限公司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皮*尘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杭州闲鱼信息技术有限公司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429************115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李*晓</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371************825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于*洋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150************912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陶*培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向*步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510************918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杭州闲鱼信息技术有限公司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鲍*成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130************826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330************694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碳一新能源（杭州）有限责任公司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411************11X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340************814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340************627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340************829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潘*宇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230************858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向*谦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420************616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杭州梦太奇视界科技有限公司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秦*婵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450************92X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浙江未来精灵人工智能科技有限公司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341************539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210************324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泰珂生物医药科技（杭州）有限责任公司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杭州叮当国际旅行社有限公司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杭州瑞欧科技有限公司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史*芝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130************728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潘*怡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陈*颖</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杭州瑞欧科技有限公司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杭州佰钧成信息技术有限公司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370************628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杭州橙翼企业管理服务有限公司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321************406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杭州瑞欧科技有限公司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温*章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441************311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310************649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浙江华东新能科技有限公司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杭州一益信息技术有限公司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钟*霖</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511************716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130************718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622************112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610************716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熊*宇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庄*华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370************814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尉*祎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思看科技（杭州）股份有限公司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孟*龙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210************61X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杭州卡涞复合材料科技有限公司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430************217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戴*超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320************932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130************92X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浙江中拓人力资源有限公司余杭分公司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412************232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浙江华耀建设咨询有限公司余杭分公司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330************80X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浙江轻派视光科技有限公司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杭州闲鱼信息技术有限公司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360************137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杭州沐楠网络科技有限公司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610************128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杭州认养一头牛生物科技有限公司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任*</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陆*辰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杭州车之杭汽车科技有限公司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421************211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杭州吉高智能电子科技有限公司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340************116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350************226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张*珍</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杭州青圭健康科技有限公司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俞*律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杭州齐智能源科技股份有限公司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单*豪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210************513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杭州视光半导体科技有限公司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420************447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浙江驿栈网络科技有限公司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420************612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340************876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430************919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510************175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431************811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430************822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瞿*娟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500************143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500************824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韦*扬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452************410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鲍*锟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220************325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320************427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翟*旸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220************042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雷*雪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411************538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杭州臻善信息技术有限公司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浙江数宇交通科技有限公司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130************828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142************123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杭州开启网络科技有限公司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410************850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武*天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史*涛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620************67X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142************236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361************028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杭州臻善信息技术有限公司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褚*超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331************45X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371************320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532************316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342************53X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杭州天亿空分设备管道有限公司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支*庭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429************415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浙江华东工程咨询有限公司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杭州丰锐智能电气研究院有限公司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131************129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杭州绿云数字技术有限公司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H****** ****L</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MW6***072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浙江绿富健生态农业有限公司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葛*姿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331************064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浙江橙诺供应链管理有限公司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420************837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杭州人瑞人力资源服务有限公司余杭区分公司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421************312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杭州勒芒科技有限公司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章*明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330************390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唐*辰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440************115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510************514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210************41X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浙江未来精灵人工智能科技有限公司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谭*凤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360************623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浙江九段律师事务所</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372************835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371************829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瓴羊智能科技有限公司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411************775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371************681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421************815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雷*杰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352************515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321************779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410************211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杭州智友时代科技有限公司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331************417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姚*哲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412************310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施*南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339************23X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杭州燊曈数智科技有限公司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340************414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星岱禄（杭州）智能科技有限公司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史*雨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142************428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杭州欣霁技术有限公司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130************169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上海全土豆文化传播有限公司杭州分公司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付*琪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420************827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杭州欣霁技术有限公司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450************045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411************434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浙江恩赫控股集团有限公司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500************810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450************778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冷*杰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231************235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魏*诺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刁*涵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220************634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320************075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微分智飞（杭州）科技有限公司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董*辰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370************521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131************239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浙江小桔绿色能源科技有限公司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于*祥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杭州链网科技有限公司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傅*达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350************216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夏*鸿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411************216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320************612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441************240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330************877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320************318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浙江浙能技术研究院有限公司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620************638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339************91X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浙江浙能技术研究院有限公司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葛*虬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浙江浙能技术研究院有限公司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瓴羊智能科技有限公司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530************083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杭州清彦电力科技有限公司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371************978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邢*豪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杭州绿洁科技股份有限公司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410************681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杭州航宇国际供应链管理有限公司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371************649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杭州航宇国际供应链管理有限公司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320************674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杭州观远数据有限公司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浙江橙诺供应链管理有限公司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杭州山屿源环保科技有限公司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410************217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通号万全信号设备有限公司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杭州骏跃科技有限公司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诺曼底（杭州）人才开发有限责任公司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严*栋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杭州骏跃科技有限公司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230************817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杭州酷分形科技有限公司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511************556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杭州橙翼企业管理服务有限公司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370************811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雒*</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140************523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杭州恒仲机械科技有限公司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331************819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320************431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来未来科技（浙江）有限公司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展*耘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310************616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智澄英达（杭州）科技有限公司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140************421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杭州世导通讯有限公司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310************073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阿里巴巴达摩院（杭州）科技有限公司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万*婷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杭州贝塔智研科技有限公司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熊*歆慧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362************629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350************714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阿里巴巴达摩院（杭州）科技有限公司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220************02X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口碑（上海）信息技术有限公司余杭分公司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兰*辉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杭州浙达精益机电技术股份有限公司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142************612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杭州力臣科技咨询有限公司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332************249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程*媛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340************626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杭州市余杭区良渚第一小学</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浙江三拓建设科技有限公司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210************027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浙江小桔绿色能源科技有限公司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370************717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浙江有鹿机器人科技有限公司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332************294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樊*琳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150************84X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杭州柒之壹文化科技有限责任公司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340************88X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511************66X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杭州欣霁技术有限公司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332************41X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杭州欣霁技术有限公司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440************065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杭州欣霁技术有限公司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尹*菲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杭州师范大学科技园发展有限公司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余*文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420************919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竺*浩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330************355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411************076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150************029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洪*宸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360************51X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330************045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中核坤华能源发展有限公司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童*苏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杭州企朋通信技术有限公司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贺*东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430************576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杭州市余杭第一中学</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范*龙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370************253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442************226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杭州认养一头牛生物科技有限公司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320************830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浙江海川电气科技有限公司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522************041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耀华建设管理有限公司余杭分公司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翁*彦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浙江建投创新科技有限公司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650************222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杭州游一卡网络技术有限公司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唐*轩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342************238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420************334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浙江万科南都房地产有限公司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杭州中艺实业股份有限公司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421************539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杭州聚泽工程项目管理有限公司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342************151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杭州杭氧低温容器有限公司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500************82X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浙江橙诺供应链管理有限公司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530************314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230************731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浙江东荣装饰工程有限公司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陈*青</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浙江正业项目管理有限公司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浙江瑞邦科特检测有限公司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中铁二局集团有限公司浙江分公司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王*頔</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420************210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岳*宇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140************643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320************843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654************51X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杭州泽钰琦灵商贸有限公司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浙江百能科技有限公司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杭州华和建设集团股份有限公司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340************916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421************637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杭州虚贝科技有限公司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320************420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瓴羊智能科技有限公司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510************048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332************048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杭州碟滤膜技术有限公司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俞*辉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332************373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杭州智云齐康生物医药有限责任公司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500************770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焦*伦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320************631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浙江深服人工智能科技有限公司杭州分公司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上海霜羽戍科技有限公司杭州分公司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620************693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杭州巨量引擎网络技术有限公司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尚*蔚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332************737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浙江中亚园林集团有限公司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230************624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薛*毅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易联云计算（杭州）有限责任公司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620************32X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130************036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北京汉克时代科技有限公司浙江第三分公司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官*富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422************470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杭州助美企业管理咨询有限公司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350************514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杭州默安科技有限公司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341************226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慧博云通科技股份有限公司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340************443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浙江亿维律师事务所</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宣*辉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易联云计算（杭州）有限责任公司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任*宇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130************317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傅*诚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370************915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510************039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维沃移动通信（杭州）有限公司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杭州恒泰建设工程有限公司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邓*月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230************221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杭州超节点信息科技有限公司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231************411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杭州卡涞复合材料科技有限公司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郭*晟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650************029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杭州天堂硅谷创业投资管理有限公司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330************247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杭州铭新美容有限公司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421************068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360************057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浙江沃乐科技股份有限公司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142************036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452************213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杭州市余杭区狄邦文理学校</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邓*标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511************791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510************26X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蔡*涵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370************727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钟*芸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370************056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徐*峻</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颜*宸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511************752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淘宝淘资科技有限公司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370************812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杭州蒂睿企业管理有限公司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211************528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杭州跨界畅联科技有限责任公司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杭州宏慧科技咨询有限公司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440************717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622************749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浙江迈德斯特医疗器械科技有限公司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320************672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110************335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淘宝淘资科技有限公司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杭州为盛超云技术有限公司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郭*伟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622************558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杭州为盛超云技术有限公司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浙江晨润建设有限公司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白*宇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130************512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杭州为盛超云技术有限公司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卜*英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杭州泰若医疗器械科技有限公司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341************513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杭州为盛超云技术有限公司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412************804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杭州为盛超云技术有限公司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610************090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342************639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杭州钉铛科技有限公司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杭州中联筑境建筑设计有限公司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520************847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杭州贝哆蜂智能有限公司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441************539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杭州步点科技有限公司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邱*瑶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140************825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522************213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范*磊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赵*颖</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652************62X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杭州麻瓜网络科技有限公司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511************120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章*卿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正元智慧集团股份有限公司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林*萍</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460************04X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上海纳意维机器人有限公司杭州分公司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宋*舟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341************510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330************309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翟*双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210************228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430************15X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120************819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140************515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中电海康集团有限公司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140************817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华立科技股份有限公司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罗*翔</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310************814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阿里健康科技（杭州）有限公司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俞*萍</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杭州康汇汽车销售服务有限公司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华立科技股份有限公司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熊*琪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612************348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412************848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杭州臻善信息技术有限公司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虞*驰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430************74X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431************049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610************77X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平头哥（杭州）半导体有限公司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130************210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杭州黄湖和美乡村产业运营有限公司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三生蔓迪（杭州）信息科技有限公司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车和家（杭州）能源服务有限公司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440************215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肖*</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430************214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黄*翼</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150************058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杭州如旭电子商务有限公司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宋*轩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曹*芃</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杭州晶丰明源半导体有限公司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321************224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南湖脑机交叉研究院</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330************756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530************336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浙江海博拓天信息科技有限公司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唐*童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杭州余杭传媒集团有限公司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440************414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杭州巨量引擎网络技术有限公司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330************048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邓*</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500************791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桂*</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330************456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常升建设集团有限公司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511************371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浙江华东新能科技有限公司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龚*鹏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360************831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杭州艺程锦艺术文化有限公司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130************044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浙江鸟潮供应链管理有限公司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430************315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浙江同花顺智能科技有限公司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邢*澳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130************534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142************914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浙江星月实业有限公司杭州分公司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付*瑞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360************915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江*润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331************711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宁*仪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411************526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341************427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杭州依米高复智慧科技有限公司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正元智慧集团股份有限公司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杭州城投资本集团有限公司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140************424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210************006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370************825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522************426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浙江鸟潮供应链管理有限公司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232************225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杭州少帅科技有限公司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钟*含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杭州市余杭区政务服务中心（杭州市余杭区企业综合服务中心）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杭州映墨科技有限公司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612************051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轻工业杭州机电设计研究院有限公司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杭州世导通讯有限公司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廖*涛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452************290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杭州乌鸫科技有限公司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微脉技术有限公司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210************62X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352************828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杭州携华网络科技有限公司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413************527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杭州壹零叁壹本质传媒有限公司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140************544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杭州路迢信息技术有限公司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342************651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诚伯信息有限公司杭州分公司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苏*家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412************118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冯*男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362************644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杭州玩心不止网络科技有限公司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511************744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白*斌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杭州矩子令科技有限公司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622************06X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杭州携华网络科技有限公司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330************063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戴*彬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浙江鸿泽建设有限公司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413************611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342************955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浙江齐智信息技术有限公司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140************236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320************726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339************427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杭州标领科技有限公司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舒*然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411************492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杭州巨量引擎网络技术有限公司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370************810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339************228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杭州城投资本集团有限公司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吕*佳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332************120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鸿星科技（集团）股份有限公司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360************118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320************644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239************512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杭州玳数科技有限公司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谭*强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150************613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浙江迈尔微视科技有限公司杭州分公司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370************416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中建八局浙江建设有限公司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500************244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杭州市余杭区狄邦文理学校</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372************528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332************031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顾*亚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321************051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210************931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142************137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浙江开创环保科技股份有限公司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肖*杰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623************026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430************419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331************016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杭州高特电子设备股份有限公司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杭州市余杭区杭州英特外国语学校</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620************84X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浙江迈德斯特医疗器械科技有限公司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唐*清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杭州施恩资产管理有限公司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蔺*萍</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530************821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210************117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浙江齐智信息技术有限公司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俞*茗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330************545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杭州伍然食品科技有限公司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340************53X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441************999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330************404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认养一头牛控股集团股份有限公司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中堃工程设计有限公司杭州分公司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中建三局集团（浙江）有限公司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110************729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杭州欣霁技术有限公司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淘宝淘资科技有限公司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潘*峰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杭州余杭交投基础建设管理有限公司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豆*乐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370************818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杭州导讯汽车维修有限公司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吕*曦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230************038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维沃移动通信（杭州）有限公司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320************612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维沃移动通信（杭州）有限公司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杭州闲鱼信息技术有限公司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佟*凯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230************919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单*洋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513************812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140************048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331************117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杭州小码教育科技有限公司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郭*瑞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程*远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H60***275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杭州蚂蚁聚慧网络技术有限公司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445************821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350************713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陆*澄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郁*阳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微泰医疗器械（杭州）股份有限公司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范*聪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浙江余宏建工有限公司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341************411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中电海康集团有限公司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340************115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321************020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杭州易孵科技有限公司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H60***996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441************333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杭州余杭多乐之家电子商务工作室（个体工商户）</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410************005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339************830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浙江鹏信信息科技股份有限公司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332************613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杭州网筌科技有限公司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杭州润心信息技术有限公司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耿*勇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220************513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440************12X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350************511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熊*华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362************819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时*格</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622************041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钟*莉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杭州金浙进出口有限公司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龚*宇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450************717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肖*宏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430************314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370************526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赛*艳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220************124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杭州观远数据有限公司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421************650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510************276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412************419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杭州晟帆供应链有限公司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李*泽辰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650************253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廖*瑶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蒋*金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342************211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励盛家居科技（杭州）有限公司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丁*恒</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210************914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杭州龙旗科技有限公司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尹*沛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430************917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410************048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140************121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杭州人瑞人力资源服务有限公司余杭区分公司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揭*涵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杭州唯实空间科技有限公司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130************716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杭州荧辉科技有限公司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210************976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杭州兆华电子股份有限公司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350************51X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330************445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文*茜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532************026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汪*丰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浙江图讯科技股份有限公司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代*僖</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420************327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思看科技（杭州）股份有限公司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浙富控股集团股份有限公司杭州分公司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310************921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傅*为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610************13X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张*臻</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342************00X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崔*彦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130************41X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130************316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于*曦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杭州幻电科技有限公司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杭州数澜科技有限公司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雷*园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杭州高德云图科技有限公司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420************242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120************53X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杭州领挚科技有限公司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130************055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120************811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大学士工程管理有限公司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130************226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庄*梅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370************645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421************412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共道网络科技有限公司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曲*超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232************815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440************315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431************525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350************311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杭州默安科技有限公司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潘*港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370************114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320************327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杭州市余杭区狄邦文理学校</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330************063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杭州亲橙商企科技服务有限公司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370************095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370************558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杭州绿洁科技股份有限公司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412************41X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131************135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程*会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340************617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杭州顺畅智行科技有限公司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342************129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杭州鑫蜂维网络科技有限公司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董*意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330************367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浙江小桔绿色能源科技有限公司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510************338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杭州分叉智能科技有限公司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侯*嫣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浙江国辐环保科技有限公司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460************229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浙江省公众信息产业有限公司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220************843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370************619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150************070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杭州维学新知网络科技有限公司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苗*轩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230************215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田*源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412************353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楚*珍</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513************926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210************820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杭州胜事影视文化有限公司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杭州未来科技城招商服务有限公司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362************221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杭州优朋假日旅游有限公司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620************958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420************217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杭州兴宇建设有限公司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阮*淇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331************344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320************270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杭州蓝芯科技有限公司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浙江臻善科技股份有限公司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浙江臻善科技股份有限公司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莫*泉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441************81X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141************096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佟*婷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纳恩博（杭州）科技有限公司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杭州巨量引擎网络技术有限公司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513************733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330************091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332************042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龚*琪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M02***815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330************456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杭州叙简科技股份有限公司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421************130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轻工业杭州机电设计研究院有限公司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毕*兰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杭州闲鱼信息技术有限公司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412************052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许*茂</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652************057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320************815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权*婷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吕*全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450************992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232************820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杭州易闻科技有限公司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杭州默安科技有限公司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522************033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杭州默安科技有限公司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王*才</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341************410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530************111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杭州青石永隽医疗设备有限公司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332************612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华立科技股份有限公司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331************334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杭州每刻数智科技有限公司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220************236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350************213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210************819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陆*忠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330************555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杭州中艺实业股份有限公司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鲍*峰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杭州龙煊智能技术有限公司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131************025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412************430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610************875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杭州亲橙商企科技服务有限公司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庞*元</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130************657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缪*康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330************771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杭州车之杭汽车科技有限公司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贾*玲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戚*丰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130************91X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天目山实验室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凌*恬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310************043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绿城物业服务集团有限公司余杭分公司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610************412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杭州航宇国际供应链管理有限公司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靳*飞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142************31X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中电海康集团有限公司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500************709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利尔达科技集团股份有限公司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420************810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130************414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杭州闲鱼信息技术有限公司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371************512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傅*洁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杭州车之杭汽车科技有限公司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522************819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331************111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430************067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邹*圆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411************820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杭州惠每医疗科技有限公司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文*成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420************331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浙江晶能微电子有限公司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530************161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拉飞奇（杭州）商务咨询有限公司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曾*馨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510************223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浙江橙诺供应链管理有限公司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朴*霖</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231************328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仁励家网络科技（杭州）有限公司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362************357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杭州蓝天园林设计建设有限公司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330************245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杭州春潜科技有限公司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彭*才</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362************812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浙江积洣环境科技有限公司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欧*春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440************636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370************632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210************915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杭州星源未来科技有限公司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龚*蓝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500************229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511************358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陆*懿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530************294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浙江小盾未来科技有限公司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尹*双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421************170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杭州集妆箱电子商务有限公司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362************21X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中核坤华能源发展有限公司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纳恩博（杭州）科技有限公司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容*仪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460************043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浙江小盾未来科技有限公司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130************423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330************653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浙江杭泰数智能源科技有限公司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513************45X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于*圣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温*岚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810************029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衢州无端网络科技有限公司杭州分公司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童*睿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362************527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胥*昕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610************461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樊*一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239************623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郭*杰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320************098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510************31X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500************515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浙江杭泰数智能源工程有限公司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432************51X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优视科技（中国）有限公司杭州分公司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342************411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杭州巨量引擎网络技术有限公司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522************820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方*龙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袁*珂</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索*扬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杭州巨量引擎网络技术有限公司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339************039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董*浩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370************474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370************385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120************516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杭州分叉智能科技有限公司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532************033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于*涛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513************036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340************44X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浙江省环科环境认证中心有限公司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332************811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浙江正业项目管理有限公司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吴*寒</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杭州观云智算科技有限公司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浙江建工环艺装饰设计工程有限公司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花*辉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320************57X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332************417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372************752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范*豪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420************730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万*仪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440************629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口碑（上海）信息技术有限公司余杭分公司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371************036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贺*杰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421************619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任*龙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610************211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杭州市余杭区第三人民医院</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211************265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浙江晧月水务科技有限公司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毕*盛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341************412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王*青</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331************499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浙江信产技术有限公司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500************379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510************034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513************055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软通动力信息技术（集团）股份有限公司杭州分公司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舒*文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362************515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杭州茶百科科技有限公司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吉*年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130************81X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211************712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420************61X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410************210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毛*渊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320************418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万*栋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方*然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雒*娜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610************326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413************182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420************053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谭*熙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431************312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330************060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浙江国辐环保科技有限公司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维沃移动通信（杭州）有限公司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虞*雯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杭州蓝盟数字科技有限公司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330************653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王*颖</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362************925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420************132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杭州同花顺数据开发有限公司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薛*婧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邵*玥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杭州蓝盟数字科技有限公司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袁*景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429************214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340************694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杭州博瑞信华科技有限公司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340************723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杭州电瓦特科技有限公司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施*辉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372************326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蒋*泽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642************016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浙江核新同花顺网络信息股份有限公司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软通动力信息技术（集团）股份有限公司杭州分公司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巩*飞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622************317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371************225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浙江兆晟科技股份有限公司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341************693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612************017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淦*良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360************817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浙江核新同花顺网络信息股份有限公司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953" w:type="dxa"/>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110************619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浙江核新同花顺网络信息股份有限公司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787</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沈*祥</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330************93X</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杭州核新软件技术有限公司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788</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130************028</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浙江橙诺供应链管理有限公司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789</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郑*榜</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330************414</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790</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谷*菲</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131************527</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杭州喜用网络科技有限公司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791</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马*斌</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330************351</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杭州南湖小镇投资开发有限公司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792</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杨*瀚</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370************217</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浙江同花顺智能科技有限公司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793</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章*燕</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330************528</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杭州启真医创科技有限公司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794</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田*国</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640************610</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795</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610************260</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杭州悦护天使家政服务有限公司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796</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张*宇</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330************525</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思看科技（杭州）股份有限公司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797</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于*千</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422************052</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798</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321************412</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申能环境科技有限公司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799</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申*群飞</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330************929</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800</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430************627</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801</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郑*庆</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350************454</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802</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鲁*沁</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330************804</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杭州市余杭区狄邦文理学校</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803</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高*建</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371************090</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804</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乌*柱</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330************019</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杭州绿发建筑设计有限公司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805</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廖*仙</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330************402</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浙江环境监测工程有限公司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806</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解*晴</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130************941</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807</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林*宇</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331************511</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808</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彭*</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440************252</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809</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操*玉</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340************012</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浙江城建规划设计院有限公司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810</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刘*然</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231************021</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811</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成*玉</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430************043</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812</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邵*千</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321************275</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813</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340************821</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杭州二中教育集团天元蕙兰学校</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814</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赵*</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340************213</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中电海康集团有限公司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815</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秦*</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340************613</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816</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330************737</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杭州市余杭区纪检监察事务服务中心（杭州市余杭区纪检监察信息中心）</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817</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钟*</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612************432</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818</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李*鹏</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370************054</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819</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童*婕</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511************024</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820</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吴*永</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659************819</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821</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邹*泽</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320************052</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杭州易至文化传播有限公司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822</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李*林</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430************033</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市级认定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823</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郑*</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341************422</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824</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田*远</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330************419</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825</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施*</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320************274</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杭州威尔贝斯信息科技有限公司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826</w:t>
            </w:r>
          </w:p>
        </w:tc>
        <w:tc>
          <w:tcPr>
            <w:tcW w:w="1290"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徐*奇</w:t>
            </w:r>
          </w:p>
        </w:tc>
        <w:tc>
          <w:tcPr>
            <w:tcW w:w="2203"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330************418</w:t>
            </w:r>
          </w:p>
        </w:tc>
        <w:tc>
          <w:tcPr>
            <w:tcW w:w="4566"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eastAsia" w:ascii="Calibri" w:hAnsi="Calibri" w:eastAsia="Calibri"/>
                <w:color w:val="000000"/>
                <w:sz w:val="22"/>
              </w:rPr>
            </w:pPr>
            <w:r>
              <w:rPr>
                <w:rFonts w:hint="eastAsia" w:ascii="Calibri" w:hAnsi="Calibri" w:eastAsia="Calibri"/>
                <w:color w:val="000000"/>
                <w:sz w:val="22"/>
              </w:rPr>
              <w:t>区级认定</w:t>
            </w:r>
          </w:p>
        </w:tc>
        <w:tc>
          <w:tcPr>
            <w:tcW w:w="1953" w:type="dxa"/>
            <w:vAlign w:val="top"/>
          </w:tcPr>
          <w:p>
            <w:pPr>
              <w:spacing w:beforeLines="0" w:afterLines="0"/>
              <w:jc w:val="left"/>
            </w:pPr>
            <w:r>
              <w:rPr>
                <w:rFonts w:hint="eastAsia" w:ascii="Calibri" w:hAnsi="Calibri" w:eastAsia="Calibri"/>
                <w:color w:val="000000"/>
                <w:sz w:val="22"/>
              </w:rPr>
              <w:t>202509</w:t>
            </w:r>
          </w:p>
        </w:tc>
      </w:tr>
    </w:tbl>
    <w:p>
      <w:pPr>
        <w:rPr>
          <w:lang w:val="en-US" w:eastAsia="zh-CN"/>
        </w:rPr>
      </w:pPr>
    </w:p>
    <w:p>
      <w:pPr>
        <w:tabs>
          <w:tab w:val="left" w:pos="7130"/>
        </w:tabs>
        <w:jc w:val="left"/>
        <w:rPr>
          <w:lang w:val="en-US" w:eastAsia="zh-CN"/>
        </w:rPr>
      </w:pPr>
      <w:r>
        <w:rPr>
          <w:rFonts w:hint="eastAsia"/>
          <w:lang w:val="en-US" w:eastAsia="zh-CN"/>
        </w:rPr>
        <w:tab/>
      </w:r>
    </w:p>
    <w:sectPr>
      <w:pgSz w:w="11906" w:h="16838"/>
      <w:pgMar w:top="1440" w:right="1066" w:bottom="1440" w:left="180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OGU5MGZjY2JjNDg0NDk2OTZjMzkyMDQzNGMyMzVhMzAifQ=="/>
  </w:docVars>
  <w:rsids>
    <w:rsidRoot w:val="00172A27"/>
    <w:rsid w:val="00F76805"/>
    <w:rsid w:val="01065AE9"/>
    <w:rsid w:val="01DF5C17"/>
    <w:rsid w:val="02A837E9"/>
    <w:rsid w:val="02E315CB"/>
    <w:rsid w:val="09123F09"/>
    <w:rsid w:val="09ED14AC"/>
    <w:rsid w:val="0C433143"/>
    <w:rsid w:val="0D296826"/>
    <w:rsid w:val="0DB5610C"/>
    <w:rsid w:val="0E5049FC"/>
    <w:rsid w:val="0FD67877"/>
    <w:rsid w:val="13154CAF"/>
    <w:rsid w:val="132C5230"/>
    <w:rsid w:val="151810AC"/>
    <w:rsid w:val="15E27B50"/>
    <w:rsid w:val="1605371C"/>
    <w:rsid w:val="161B0C86"/>
    <w:rsid w:val="16B54D41"/>
    <w:rsid w:val="16C14592"/>
    <w:rsid w:val="18441ED8"/>
    <w:rsid w:val="1A9C7AD3"/>
    <w:rsid w:val="1C9A34C7"/>
    <w:rsid w:val="1CCC06EE"/>
    <w:rsid w:val="1CEB7517"/>
    <w:rsid w:val="1D2437DE"/>
    <w:rsid w:val="1DAF7A0B"/>
    <w:rsid w:val="1DE657E0"/>
    <w:rsid w:val="1E7A2AF8"/>
    <w:rsid w:val="1EA62CB3"/>
    <w:rsid w:val="200F3743"/>
    <w:rsid w:val="22A7378F"/>
    <w:rsid w:val="22CC769A"/>
    <w:rsid w:val="22E478FA"/>
    <w:rsid w:val="2B7D415A"/>
    <w:rsid w:val="2D0D0FDB"/>
    <w:rsid w:val="2E0C61D7"/>
    <w:rsid w:val="2E4675B3"/>
    <w:rsid w:val="2E862DF3"/>
    <w:rsid w:val="2E881D0D"/>
    <w:rsid w:val="2EEF2F90"/>
    <w:rsid w:val="2F15794C"/>
    <w:rsid w:val="30FF4EEE"/>
    <w:rsid w:val="31557B59"/>
    <w:rsid w:val="32936CCD"/>
    <w:rsid w:val="3332198B"/>
    <w:rsid w:val="35D501BC"/>
    <w:rsid w:val="36AC234C"/>
    <w:rsid w:val="376102D5"/>
    <w:rsid w:val="3795413E"/>
    <w:rsid w:val="3890539B"/>
    <w:rsid w:val="39822409"/>
    <w:rsid w:val="3AD1407D"/>
    <w:rsid w:val="3C7A1448"/>
    <w:rsid w:val="3CD878A9"/>
    <w:rsid w:val="3DA259C8"/>
    <w:rsid w:val="400C38A3"/>
    <w:rsid w:val="405A4DCF"/>
    <w:rsid w:val="419228EE"/>
    <w:rsid w:val="42DF4518"/>
    <w:rsid w:val="42E972C8"/>
    <w:rsid w:val="46361555"/>
    <w:rsid w:val="466E5550"/>
    <w:rsid w:val="474B257D"/>
    <w:rsid w:val="47594FB5"/>
    <w:rsid w:val="484E16D5"/>
    <w:rsid w:val="48B546AA"/>
    <w:rsid w:val="495527A1"/>
    <w:rsid w:val="49971F00"/>
    <w:rsid w:val="4A393D50"/>
    <w:rsid w:val="4A64791A"/>
    <w:rsid w:val="4B7651CF"/>
    <w:rsid w:val="4CA536CC"/>
    <w:rsid w:val="4D9C2E5E"/>
    <w:rsid w:val="4DC3281F"/>
    <w:rsid w:val="4DED276A"/>
    <w:rsid w:val="4FA902C3"/>
    <w:rsid w:val="5086641E"/>
    <w:rsid w:val="50AC0FE9"/>
    <w:rsid w:val="50D852D8"/>
    <w:rsid w:val="52116BBD"/>
    <w:rsid w:val="533B56AA"/>
    <w:rsid w:val="53572E67"/>
    <w:rsid w:val="537B2BBB"/>
    <w:rsid w:val="53FC5A08"/>
    <w:rsid w:val="54804A25"/>
    <w:rsid w:val="54F22616"/>
    <w:rsid w:val="56B72852"/>
    <w:rsid w:val="57FF75EE"/>
    <w:rsid w:val="58A15BF6"/>
    <w:rsid w:val="58A42046"/>
    <w:rsid w:val="58B101BD"/>
    <w:rsid w:val="5958269B"/>
    <w:rsid w:val="5A7B08D4"/>
    <w:rsid w:val="5D7B7E1F"/>
    <w:rsid w:val="5E19466D"/>
    <w:rsid w:val="60410916"/>
    <w:rsid w:val="60C34627"/>
    <w:rsid w:val="60CD5EB7"/>
    <w:rsid w:val="618F706E"/>
    <w:rsid w:val="628A19B9"/>
    <w:rsid w:val="647D42E9"/>
    <w:rsid w:val="651514E0"/>
    <w:rsid w:val="65F400C9"/>
    <w:rsid w:val="665723A3"/>
    <w:rsid w:val="67A42616"/>
    <w:rsid w:val="680975BA"/>
    <w:rsid w:val="693E5EAC"/>
    <w:rsid w:val="6A0C6C83"/>
    <w:rsid w:val="6B193A43"/>
    <w:rsid w:val="6BEB7B07"/>
    <w:rsid w:val="701E06C0"/>
    <w:rsid w:val="70213C74"/>
    <w:rsid w:val="70AE0290"/>
    <w:rsid w:val="741C56BC"/>
    <w:rsid w:val="75C46DC3"/>
    <w:rsid w:val="75FE5FE5"/>
    <w:rsid w:val="77797583"/>
    <w:rsid w:val="790A7DDD"/>
    <w:rsid w:val="794E6E95"/>
    <w:rsid w:val="7AB6695F"/>
    <w:rsid w:val="7C5E7FD9"/>
    <w:rsid w:val="7D3B25C7"/>
    <w:rsid w:val="7E2354C3"/>
    <w:rsid w:val="7E357CD1"/>
    <w:rsid w:val="7F64148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4">
    <w:name w:val="Default Paragraph Font"/>
    <w:semiHidden/>
    <w:qFormat/>
    <w:uiPriority w:val="0"/>
  </w:style>
  <w:style w:type="table" w:default="1" w:styleId="5">
    <w:name w:val="Normal Table"/>
    <w:semiHidden/>
    <w:qFormat/>
    <w:uiPriority w:val="0"/>
    <w:tblPr>
      <w:tblStyle w:val="5"/>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1335</Words>
  <Characters>2081</Characters>
  <Lines>0</Lines>
  <Paragraphs>0</Paragraphs>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2021-09-08T03:23:00Z</dcterms:created>
  <dc:creator>西瓜小姐</dc:creator>
  <cp:lastModifiedBy>吴鑫</cp:lastModifiedBy>
  <dcterms:modified xsi:type="dcterms:W3CDTF">2025-11-12T01:55:44Z</dcterms:modified>
  <dc:title>关于拟核准2021年余杭区城镇中等偏下收入住房困难家庭公共租赁住房申请家庭名单的公示（第五期）</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y fmtid="{D5CDD505-2E9C-101B-9397-08002B2CF9AE}" pid="3" name="ICV">
    <vt:lpwstr>F36F5DB35A0247D8A9864FCF6AE1AC64_13</vt:lpwstr>
  </property>
  <property fmtid="{D5CDD505-2E9C-101B-9397-08002B2CF9AE}" pid="4" name="commondata">
    <vt:lpwstr>eyJoZGlkIjoiYjc3N2Q4NWRkZmQwZjk3MDA1YmU2NDQ4OGUzNmY0MWEifQ==</vt:lpwstr>
  </property>
  <property fmtid="{D5CDD505-2E9C-101B-9397-08002B2CF9AE}" pid="5" name="KSOTemplateDocerSaveRecord">
    <vt:lpwstr>eyJoZGlkIjoiNTUzZDM0ZTJlYWRiZTQwYjkyZTRkZGJkYmQ1YWViMTIiLCJ1c2VySWQiOiI0MDI0NzU4MzgifQ==</vt:lpwstr>
  </property>
</Properties>
</file>